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-554355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3904615</wp:posOffset>
            </wp:positionH>
            <wp:positionV relativeFrom="paragraph">
              <wp:posOffset>-600710</wp:posOffset>
            </wp:positionV>
            <wp:extent cx="56515" cy="61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636905</wp:posOffset>
            </wp:positionV>
            <wp:extent cx="6998970" cy="38538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385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PETTITT JOHN P</w:t>
        </w:r>
      </w:hyperlink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2801 DIODE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LogicMark,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LGMK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740" w:hanging="8"/>
        <w:spacing w:after="0" w:line="281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LOUISVILLE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40299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 to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2,500,000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07/01/2025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06/30/2035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2,500,000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-1447800</wp:posOffset>
            </wp:positionV>
            <wp:extent cx="28575" cy="1452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45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stock options were received as compensation for the reporting person's services as a member of the board of directors of the issuer for the quarter ended June 30, 2025.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John Pettitt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07/02/2025</w:t>
            </w:r>
          </w:p>
        </w:tc>
      </w:tr>
      <w:tr>
        <w:trPr>
          <w:trHeight w:val="21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  <w:tr>
        <w:trPr>
          <w:trHeight w:val="185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5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920" w:hanging="4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4145" TargetMode="External"/><Relationship Id="rId14" Type="http://schemas.openxmlformats.org/officeDocument/2006/relationships/hyperlink" Target="http://www.sec.gov/cgi-bin/browse-edgar?action=getcompany&amp;CIK=00015668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2025-07-02T18:09:13Z</dcterms:created>
  <dcterms:modified xsi:type="dcterms:W3CDTF">2025-07-02T18:09:13Z</dcterms:modified>
</cp:coreProperties>
</file>